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22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146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50</w:t>
            </w:r>
            <w:r w:rsidR="00F75170">
              <w:rPr>
                <w:rFonts w:ascii="Times New Roman" w:hAnsi="Times New Roman"/>
                <w:sz w:val="24"/>
                <w:szCs w:val="24"/>
              </w:rPr>
              <w:t>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</w:t>
            </w:r>
            <w:r w:rsidR="00FD5B8C">
              <w:rPr>
                <w:rFonts w:ascii="Times New Roman" w:hAnsi="Times New Roman"/>
                <w:sz w:val="24"/>
                <w:szCs w:val="24"/>
              </w:rPr>
              <w:t>56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FD5B8C">
              <w:rPr>
                <w:rFonts w:ascii="Times New Roman" w:hAnsi="Times New Roman"/>
                <w:sz w:val="24"/>
                <w:szCs w:val="24"/>
              </w:rPr>
              <w:t>2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FD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  <w:r w:rsidR="00F7517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D5B8C">
              <w:rPr>
                <w:rFonts w:ascii="Times New Roman" w:hAnsi="Times New Roman"/>
                <w:sz w:val="24"/>
                <w:szCs w:val="24"/>
              </w:rPr>
              <w:t>821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5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5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984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FD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70</w:t>
            </w:r>
            <w:r w:rsidR="00F7517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D5B8C">
              <w:rPr>
                <w:rFonts w:ascii="Times New Roman" w:hAnsi="Times New Roman"/>
                <w:sz w:val="24"/>
                <w:szCs w:val="24"/>
              </w:rPr>
              <w:t>315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FD5B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712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F75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5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FD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F75170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0</w:t>
            </w:r>
            <w:r w:rsidR="00FD5B8C">
              <w:rPr>
                <w:rFonts w:ascii="Times New Roman" w:hAnsi="Times New Roman"/>
                <w:sz w:val="24"/>
                <w:szCs w:val="24"/>
              </w:rPr>
              <w:t>68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FD5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FD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50</w:t>
            </w:r>
            <w:r w:rsidR="00F7517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</w:t>
            </w:r>
            <w:r w:rsidR="00FD5B8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5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</w:t>
            </w:r>
            <w:r w:rsidR="008825D8">
              <w:rPr>
                <w:rFonts w:ascii="Times New Roman" w:hAnsi="Times New Roman"/>
                <w:sz w:val="28"/>
                <w:szCs w:val="28"/>
              </w:rPr>
              <w:t>90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5D8">
              <w:rPr>
                <w:rFonts w:ascii="Times New Roman" w:hAnsi="Times New Roman"/>
                <w:sz w:val="28"/>
                <w:szCs w:val="28"/>
              </w:rPr>
              <w:t>411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8825D8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579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056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411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молодежной политики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379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752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муниципальных учреждений городского округа "Город Архангельск", 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1 911 300,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329 521,8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429 008,8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280 052,9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1 785 089,4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1 911 300,2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011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D5B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73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74D">
              <w:rPr>
                <w:rFonts w:ascii="Times New Roman" w:hAnsi="Times New Roman"/>
                <w:sz w:val="20"/>
                <w:szCs w:val="20"/>
              </w:rPr>
              <w:t xml:space="preserve">и молодежной политики 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D5B8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D5B8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D5B8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70</w:t>
            </w:r>
            <w:r w:rsidR="00F900CF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FD5B8C">
              <w:rPr>
                <w:rFonts w:ascii="Times New Roman" w:hAnsi="Times New Roman"/>
                <w:sz w:val="19"/>
                <w:szCs w:val="19"/>
              </w:rPr>
              <w:t>315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929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172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172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172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  <w:r w:rsidR="00F900CF">
              <w:rPr>
                <w:rFonts w:ascii="Times New Roman" w:hAnsi="Times New Roman"/>
                <w:sz w:val="19"/>
                <w:szCs w:val="19"/>
              </w:rPr>
              <w:t>38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FD5B8C">
              <w:rPr>
                <w:rFonts w:ascii="Times New Roman" w:hAnsi="Times New Roman"/>
                <w:sz w:val="19"/>
                <w:szCs w:val="19"/>
              </w:rPr>
              <w:t>821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712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F900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F900C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00CF">
              <w:rPr>
                <w:rFonts w:ascii="Times New Roman" w:hAnsi="Times New Roman"/>
                <w:sz w:val="19"/>
                <w:szCs w:val="19"/>
              </w:rPr>
              <w:t>712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900C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499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60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984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579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580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529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14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8 665,8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429 008,8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280 052,9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329 521,8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380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230 319,7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229 585,9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1 493,4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27 818,1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3 499,9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3 799,3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329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011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46004A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 w:rsidR="00FD5B8C"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 w:rsidR="009C5E39"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 w:rsidR="009C5E39"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57" w:rsidRDefault="002B7257">
      <w:pPr>
        <w:spacing w:after="0" w:line="240" w:lineRule="auto"/>
      </w:pPr>
      <w:r>
        <w:separator/>
      </w:r>
    </w:p>
  </w:endnote>
  <w:endnote w:type="continuationSeparator" w:id="0">
    <w:p w:rsidR="002B7257" w:rsidRDefault="002B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57" w:rsidRDefault="002B7257">
      <w:pPr>
        <w:spacing w:after="0" w:line="240" w:lineRule="auto"/>
      </w:pPr>
      <w:r>
        <w:separator/>
      </w:r>
    </w:p>
  </w:footnote>
  <w:footnote w:type="continuationSeparator" w:id="0">
    <w:p w:rsidR="002B7257" w:rsidRDefault="002B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9C5E39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FD5B8C" w:rsidRDefault="00FD5B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C5E39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BC6A37" w:rsidRDefault="00FD5B8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C5E39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1659B9" w:rsidRDefault="00FD5B8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</w:p>
  <w:p w:rsidR="00FD5B8C" w:rsidRPr="00BC6A37" w:rsidRDefault="00FD5B8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C1"/>
    <w:rsid w:val="001805B7"/>
    <w:rsid w:val="001813EE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0539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B7257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71E7"/>
    <w:rsid w:val="0063734C"/>
    <w:rsid w:val="0064328A"/>
    <w:rsid w:val="0064726A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8C8"/>
    <w:rsid w:val="007910ED"/>
    <w:rsid w:val="0079241C"/>
    <w:rsid w:val="007943DF"/>
    <w:rsid w:val="007A0545"/>
    <w:rsid w:val="007A36A6"/>
    <w:rsid w:val="007A4300"/>
    <w:rsid w:val="007A4ABB"/>
    <w:rsid w:val="007A669A"/>
    <w:rsid w:val="007A6A5C"/>
    <w:rsid w:val="007B00EE"/>
    <w:rsid w:val="007C264F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620D"/>
    <w:rsid w:val="00891D30"/>
    <w:rsid w:val="0089288C"/>
    <w:rsid w:val="00893D53"/>
    <w:rsid w:val="00894278"/>
    <w:rsid w:val="00896FB3"/>
    <w:rsid w:val="008A018E"/>
    <w:rsid w:val="008A12CC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C5E39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20677"/>
    <w:rsid w:val="00A22951"/>
    <w:rsid w:val="00A2364C"/>
    <w:rsid w:val="00A241AA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2835"/>
    <w:rsid w:val="00C44620"/>
    <w:rsid w:val="00C5250A"/>
    <w:rsid w:val="00C57097"/>
    <w:rsid w:val="00C577D3"/>
    <w:rsid w:val="00C6149B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2C5A-32EE-443B-8523-7BBD35D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21901</Words>
  <Characters>124841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2023-11-13T11:13:00Z</cp:lastPrinted>
  <dcterms:created xsi:type="dcterms:W3CDTF">2023-12-22T12:52:00Z</dcterms:created>
  <dcterms:modified xsi:type="dcterms:W3CDTF">2023-12-22T13:02:00Z</dcterms:modified>
</cp:coreProperties>
</file>